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65" w:rsidRPr="00F05BA7" w:rsidRDefault="008A7565" w:rsidP="008A7565">
      <w:pPr>
        <w:jc w:val="center"/>
        <w:rPr>
          <w:rFonts w:ascii="黑体" w:eastAsia="黑体" w:hAnsi="黑体"/>
          <w:b/>
          <w:sz w:val="44"/>
          <w:szCs w:val="44"/>
        </w:rPr>
      </w:pPr>
      <w:r>
        <w:rPr>
          <w:rFonts w:ascii="黑体" w:eastAsia="黑体" w:hAnsi="黑体" w:hint="eastAsia"/>
          <w:b/>
          <w:sz w:val="44"/>
          <w:szCs w:val="44"/>
        </w:rPr>
        <w:t>主讲老师</w:t>
      </w:r>
      <w:r w:rsidRPr="00F05BA7">
        <w:rPr>
          <w:rFonts w:ascii="黑体" w:eastAsia="黑体" w:hAnsi="黑体" w:hint="eastAsia"/>
          <w:b/>
          <w:sz w:val="44"/>
          <w:szCs w:val="44"/>
        </w:rPr>
        <w:t>简介</w:t>
      </w:r>
    </w:p>
    <w:p w:rsidR="008A7565" w:rsidRPr="008A7565" w:rsidRDefault="008A7565" w:rsidP="008A7565">
      <w:pPr>
        <w:rPr>
          <w:rFonts w:asciiTheme="minorEastAsia" w:hAnsiTheme="minorEastAsia"/>
          <w:sz w:val="28"/>
          <w:szCs w:val="28"/>
        </w:rPr>
      </w:pPr>
      <w:r>
        <w:rPr>
          <w:rFonts w:ascii="宋体" w:hAnsi="宋体"/>
          <w:noProof/>
          <w:sz w:val="20"/>
          <w:szCs w:val="20"/>
        </w:rPr>
        <w:drawing>
          <wp:inline distT="0" distB="0" distL="0" distR="0">
            <wp:extent cx="1190625" cy="1724025"/>
            <wp:effectExtent l="19050" t="0" r="9525" b="0"/>
            <wp:docPr id="1" name="图片 1" descr="E:\Mydoc\DSC_0008-蒋玉龙个人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Mydoc\DSC_0008-蒋玉龙个人照片.jpg"/>
                    <pic:cNvPicPr>
                      <a:picLocks noChangeAspect="1" noChangeArrowheads="1"/>
                    </pic:cNvPicPr>
                  </pic:nvPicPr>
                  <pic:blipFill>
                    <a:blip r:embed="rId7" cstate="print"/>
                    <a:srcRect/>
                    <a:stretch>
                      <a:fillRect/>
                    </a:stretch>
                  </pic:blipFill>
                  <pic:spPr bwMode="auto">
                    <a:xfrm>
                      <a:off x="0" y="0"/>
                      <a:ext cx="1190625" cy="1724025"/>
                    </a:xfrm>
                    <a:prstGeom prst="rect">
                      <a:avLst/>
                    </a:prstGeom>
                    <a:noFill/>
                    <a:ln w="9525">
                      <a:noFill/>
                      <a:miter lim="800000"/>
                      <a:headEnd/>
                      <a:tailEnd/>
                    </a:ln>
                  </pic:spPr>
                </pic:pic>
              </a:graphicData>
            </a:graphic>
          </wp:inline>
        </w:drawing>
      </w:r>
      <w:r w:rsidRPr="008A7565">
        <w:rPr>
          <w:rFonts w:asciiTheme="minorEastAsia" w:hAnsiTheme="minorEastAsia"/>
          <w:sz w:val="28"/>
          <w:szCs w:val="28"/>
        </w:rPr>
        <w:t>蒋玉龙，男，博士，复旦大学微电子学</w:t>
      </w:r>
      <w:r w:rsidRPr="008A7565">
        <w:rPr>
          <w:rFonts w:asciiTheme="minorEastAsia" w:hAnsiTheme="minorEastAsia" w:hint="eastAsia"/>
          <w:sz w:val="28"/>
          <w:szCs w:val="28"/>
        </w:rPr>
        <w:t>院</w:t>
      </w:r>
      <w:r w:rsidRPr="008A7565">
        <w:rPr>
          <w:rFonts w:asciiTheme="minorEastAsia" w:hAnsiTheme="minorEastAsia"/>
          <w:sz w:val="28"/>
          <w:szCs w:val="28"/>
        </w:rPr>
        <w:t>教授，</w:t>
      </w:r>
      <w:r w:rsidRPr="008A7565">
        <w:rPr>
          <w:rFonts w:asciiTheme="minorEastAsia" w:hAnsiTheme="minorEastAsia" w:hint="eastAsia"/>
          <w:sz w:val="28"/>
          <w:szCs w:val="28"/>
        </w:rPr>
        <w:t>博士生导师，复旦大学卓学计划学者，上海市青年科技启明星，复旦大学教师教学发展中心副主任，</w:t>
      </w:r>
      <w:r w:rsidRPr="008A7565">
        <w:rPr>
          <w:rFonts w:asciiTheme="minorEastAsia" w:hAnsiTheme="minorEastAsia"/>
          <w:sz w:val="28"/>
          <w:szCs w:val="28"/>
        </w:rPr>
        <w:t>IEEE/EDS</w:t>
      </w:r>
      <w:r w:rsidRPr="008A7565">
        <w:rPr>
          <w:rFonts w:asciiTheme="minorEastAsia" w:hAnsiTheme="minorEastAsia" w:hint="eastAsia"/>
          <w:sz w:val="28"/>
          <w:szCs w:val="28"/>
        </w:rPr>
        <w:t>-CPMT</w:t>
      </w:r>
      <w:r w:rsidRPr="008A7565">
        <w:rPr>
          <w:rFonts w:asciiTheme="minorEastAsia" w:hAnsiTheme="minorEastAsia"/>
          <w:sz w:val="28"/>
          <w:szCs w:val="28"/>
        </w:rPr>
        <w:t>上海</w:t>
      </w:r>
      <w:r w:rsidRPr="008A7565">
        <w:rPr>
          <w:rFonts w:asciiTheme="minorEastAsia" w:hAnsiTheme="minorEastAsia" w:hint="eastAsia"/>
          <w:sz w:val="28"/>
          <w:szCs w:val="28"/>
        </w:rPr>
        <w:t>联合</w:t>
      </w:r>
      <w:r w:rsidRPr="008A7565">
        <w:rPr>
          <w:rFonts w:asciiTheme="minorEastAsia" w:hAnsiTheme="minorEastAsia"/>
          <w:sz w:val="28"/>
          <w:szCs w:val="28"/>
        </w:rPr>
        <w:t>支会</w:t>
      </w:r>
      <w:r w:rsidRPr="008A7565">
        <w:rPr>
          <w:rFonts w:asciiTheme="minorEastAsia" w:hAnsiTheme="minorEastAsia" w:hint="eastAsia"/>
          <w:sz w:val="28"/>
          <w:szCs w:val="28"/>
        </w:rPr>
        <w:t>主席</w:t>
      </w:r>
      <w:r w:rsidRPr="008A7565">
        <w:rPr>
          <w:rFonts w:asciiTheme="minorEastAsia" w:hAnsiTheme="minorEastAsia"/>
          <w:sz w:val="28"/>
          <w:szCs w:val="28"/>
        </w:rPr>
        <w:t>。</w:t>
      </w:r>
    </w:p>
    <w:p w:rsidR="008A7565" w:rsidRPr="008A7565" w:rsidRDefault="008A7565" w:rsidP="008A7565">
      <w:pPr>
        <w:ind w:firstLineChars="200" w:firstLine="560"/>
        <w:rPr>
          <w:rFonts w:asciiTheme="minorEastAsia" w:hAnsiTheme="minorEastAsia"/>
          <w:sz w:val="28"/>
          <w:szCs w:val="28"/>
        </w:rPr>
      </w:pPr>
      <w:r w:rsidRPr="008A7565">
        <w:rPr>
          <w:rFonts w:asciiTheme="minorEastAsia" w:hAnsiTheme="minorEastAsia"/>
          <w:sz w:val="28"/>
          <w:szCs w:val="28"/>
        </w:rPr>
        <w:t>1999</w:t>
      </w:r>
      <w:r w:rsidRPr="008A7565">
        <w:rPr>
          <w:rFonts w:asciiTheme="minorEastAsia" w:hAnsiTheme="minorEastAsia" w:hint="eastAsia"/>
          <w:sz w:val="28"/>
          <w:szCs w:val="28"/>
        </w:rPr>
        <w:t>-</w:t>
      </w:r>
      <w:r w:rsidRPr="008A7565">
        <w:rPr>
          <w:rFonts w:asciiTheme="minorEastAsia" w:hAnsiTheme="minorEastAsia"/>
          <w:sz w:val="28"/>
          <w:szCs w:val="28"/>
        </w:rPr>
        <w:t>2005年</w:t>
      </w:r>
      <w:r w:rsidRPr="008A7565">
        <w:rPr>
          <w:rFonts w:asciiTheme="minorEastAsia" w:hAnsiTheme="minorEastAsia" w:hint="eastAsia"/>
          <w:sz w:val="28"/>
          <w:szCs w:val="28"/>
        </w:rPr>
        <w:t>在</w:t>
      </w:r>
      <w:r w:rsidRPr="008A7565">
        <w:rPr>
          <w:rFonts w:asciiTheme="minorEastAsia" w:hAnsiTheme="minorEastAsia"/>
          <w:sz w:val="28"/>
          <w:szCs w:val="28"/>
        </w:rPr>
        <w:t>复旦大学</w:t>
      </w:r>
      <w:r w:rsidRPr="008A7565">
        <w:rPr>
          <w:rFonts w:asciiTheme="minorEastAsia" w:hAnsiTheme="minorEastAsia" w:hint="eastAsia"/>
          <w:sz w:val="28"/>
          <w:szCs w:val="28"/>
        </w:rPr>
        <w:t>相继获得学士、硕士和博士学位。</w:t>
      </w:r>
      <w:r w:rsidRPr="008A7565">
        <w:rPr>
          <w:rFonts w:asciiTheme="minorEastAsia" w:hAnsiTheme="minorEastAsia"/>
          <w:sz w:val="28"/>
          <w:szCs w:val="28"/>
        </w:rPr>
        <w:t>2005年7月起受聘于复旦大学微电子</w:t>
      </w:r>
      <w:r w:rsidRPr="008A7565">
        <w:rPr>
          <w:rFonts w:asciiTheme="minorEastAsia" w:hAnsiTheme="minorEastAsia" w:hint="eastAsia"/>
          <w:sz w:val="28"/>
          <w:szCs w:val="28"/>
        </w:rPr>
        <w:t>学院</w:t>
      </w:r>
      <w:r w:rsidRPr="008A7565">
        <w:rPr>
          <w:rFonts w:asciiTheme="minorEastAsia" w:hAnsiTheme="minorEastAsia"/>
          <w:sz w:val="28"/>
          <w:szCs w:val="28"/>
        </w:rPr>
        <w:t>，从事集成电路先进工艺</w:t>
      </w:r>
      <w:r w:rsidRPr="008A7565">
        <w:rPr>
          <w:rFonts w:asciiTheme="minorEastAsia" w:hAnsiTheme="minorEastAsia" w:hint="eastAsia"/>
          <w:sz w:val="28"/>
          <w:szCs w:val="28"/>
        </w:rPr>
        <w:t>与器件</w:t>
      </w:r>
      <w:r w:rsidRPr="008A7565">
        <w:rPr>
          <w:rFonts w:asciiTheme="minorEastAsia" w:hAnsiTheme="minorEastAsia"/>
          <w:sz w:val="28"/>
          <w:szCs w:val="28"/>
        </w:rPr>
        <w:t>、</w:t>
      </w:r>
      <w:r w:rsidRPr="008A7565">
        <w:rPr>
          <w:rFonts w:asciiTheme="minorEastAsia" w:hAnsiTheme="minorEastAsia" w:hint="eastAsia"/>
          <w:sz w:val="28"/>
          <w:szCs w:val="28"/>
        </w:rPr>
        <w:t>功率器件</w:t>
      </w:r>
      <w:r w:rsidRPr="008A7565">
        <w:rPr>
          <w:rFonts w:asciiTheme="minorEastAsia" w:hAnsiTheme="minorEastAsia"/>
          <w:sz w:val="28"/>
          <w:szCs w:val="28"/>
        </w:rPr>
        <w:t>、</w:t>
      </w:r>
      <w:r w:rsidRPr="008A7565">
        <w:rPr>
          <w:rFonts w:asciiTheme="minorEastAsia" w:hAnsiTheme="minorEastAsia" w:hint="eastAsia"/>
          <w:sz w:val="28"/>
          <w:szCs w:val="28"/>
        </w:rPr>
        <w:t>CMOS图像传感器</w:t>
      </w:r>
      <w:r w:rsidRPr="008A7565">
        <w:rPr>
          <w:rFonts w:asciiTheme="minorEastAsia" w:hAnsiTheme="minorEastAsia"/>
          <w:sz w:val="28"/>
          <w:szCs w:val="28"/>
        </w:rPr>
        <w:t>和柔性电子器件研究。在</w:t>
      </w:r>
      <w:r w:rsidRPr="008A7565">
        <w:rPr>
          <w:rFonts w:asciiTheme="minorEastAsia" w:hAnsiTheme="minorEastAsia" w:hint="eastAsia"/>
          <w:sz w:val="28"/>
          <w:szCs w:val="28"/>
        </w:rPr>
        <w:t>IEEE EDL</w:t>
      </w:r>
      <w:r w:rsidRPr="008A7565">
        <w:rPr>
          <w:rFonts w:asciiTheme="minorEastAsia" w:hAnsiTheme="minorEastAsia"/>
          <w:sz w:val="28"/>
          <w:szCs w:val="28"/>
        </w:rPr>
        <w:t>等</w:t>
      </w:r>
      <w:r w:rsidRPr="008A7565">
        <w:rPr>
          <w:rFonts w:asciiTheme="minorEastAsia" w:hAnsiTheme="minorEastAsia" w:hint="eastAsia"/>
          <w:sz w:val="28"/>
          <w:szCs w:val="28"/>
        </w:rPr>
        <w:t>微电子主流</w:t>
      </w:r>
      <w:r w:rsidRPr="008A7565">
        <w:rPr>
          <w:rFonts w:asciiTheme="minorEastAsia" w:hAnsiTheme="minorEastAsia"/>
          <w:sz w:val="28"/>
          <w:szCs w:val="28"/>
        </w:rPr>
        <w:t>期刊上作为第一作者和通讯作者已发表</w:t>
      </w:r>
      <w:r w:rsidRPr="008A7565">
        <w:rPr>
          <w:rFonts w:asciiTheme="minorEastAsia" w:hAnsiTheme="minorEastAsia" w:hint="eastAsia"/>
          <w:sz w:val="28"/>
          <w:szCs w:val="28"/>
        </w:rPr>
        <w:t>几十篇研究论文</w:t>
      </w:r>
      <w:r w:rsidRPr="008A7565">
        <w:rPr>
          <w:rFonts w:asciiTheme="minorEastAsia" w:hAnsiTheme="minorEastAsia"/>
          <w:sz w:val="28"/>
          <w:szCs w:val="28"/>
        </w:rPr>
        <w:t>；</w:t>
      </w:r>
      <w:r w:rsidRPr="008A7565">
        <w:rPr>
          <w:rFonts w:asciiTheme="minorEastAsia" w:hAnsiTheme="minorEastAsia" w:hint="eastAsia"/>
          <w:sz w:val="28"/>
          <w:szCs w:val="28"/>
        </w:rPr>
        <w:t>多次担任</w:t>
      </w:r>
      <w:r w:rsidRPr="008A7565">
        <w:rPr>
          <w:rFonts w:asciiTheme="minorEastAsia" w:hAnsiTheme="minorEastAsia"/>
          <w:sz w:val="28"/>
          <w:szCs w:val="28"/>
        </w:rPr>
        <w:t>国际结技术研讨会程序委员会共主席和国际固态与集成电路技术大会秘书长、程序委员会共主席。2003年12月在华盛顿</w:t>
      </w:r>
      <w:r w:rsidRPr="008A7565">
        <w:rPr>
          <w:rFonts w:asciiTheme="minorEastAsia" w:hAnsiTheme="minorEastAsia" w:hint="eastAsia"/>
          <w:sz w:val="28"/>
          <w:szCs w:val="28"/>
        </w:rPr>
        <w:t>曾</w:t>
      </w:r>
      <w:r w:rsidRPr="008A7565">
        <w:rPr>
          <w:rFonts w:asciiTheme="minorEastAsia" w:hAnsiTheme="minorEastAsia"/>
          <w:sz w:val="28"/>
          <w:szCs w:val="28"/>
        </w:rPr>
        <w:t>获得“国际电子电气工程师协会电子器件分会全球研究生奖学金（IEEE/EDS GSF）”。</w:t>
      </w:r>
    </w:p>
    <w:p w:rsidR="008A7565" w:rsidRPr="008A7565" w:rsidRDefault="008A7565" w:rsidP="008A7565">
      <w:pPr>
        <w:ind w:firstLineChars="200" w:firstLine="560"/>
        <w:rPr>
          <w:rFonts w:asciiTheme="minorEastAsia" w:hAnsiTheme="minorEastAsia"/>
          <w:sz w:val="28"/>
          <w:szCs w:val="28"/>
        </w:rPr>
      </w:pPr>
      <w:r w:rsidRPr="008A7565">
        <w:rPr>
          <w:rFonts w:asciiTheme="minorEastAsia" w:hAnsiTheme="minorEastAsia" w:hint="eastAsia"/>
          <w:sz w:val="28"/>
          <w:szCs w:val="28"/>
        </w:rPr>
        <w:t>蒋玉龙教授常年为复旦大学本科生开设专业必修课，是上海市精品课程《半导体物理》（本科，微电子方向）和上海市重点课程《半导体器件原理》（本科）的负责人，是2010年度校教学成果奖一等奖的获得者，是2011年度校青年教师教学比赛一等奖的获得者，是上海市2014年度教学成果奖二等奖的获得者。蒋教授还常年为研究生开设学位基础课《半导体工艺技术》。在信息化教学上，蒋教授首创了借助在线课程的原位翻转教学法，并从2014年春季学期开始在《半导体物理》、《半导体器件原理》、《半导体物理和器件原理（卓越工程师班）》和《半导体工艺技术》</w:t>
      </w:r>
      <w:r w:rsidRPr="008A7565">
        <w:rPr>
          <w:rFonts w:asciiTheme="minorEastAsia" w:hAnsiTheme="minorEastAsia" w:hint="eastAsia"/>
          <w:sz w:val="28"/>
          <w:szCs w:val="28"/>
        </w:rPr>
        <w:lastRenderedPageBreak/>
        <w:t>课程上完整实践了该教学法，取得积极效果。2014年至今，已应邀赴多所院校做过百余场关于在线课程与混合式教学相关的专题报告。2016年1月，获得复旦大学教学贡献奖。</w:t>
      </w:r>
    </w:p>
    <w:sectPr w:rsidR="008A7565" w:rsidRPr="008A7565" w:rsidSect="000866AE">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1BC" w:rsidRDefault="002571BC" w:rsidP="00FE6A33">
      <w:r>
        <w:separator/>
      </w:r>
    </w:p>
  </w:endnote>
  <w:endnote w:type="continuationSeparator" w:id="1">
    <w:p w:rsidR="002571BC" w:rsidRDefault="002571BC" w:rsidP="00FE6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1BC" w:rsidRDefault="002571BC" w:rsidP="00FE6A33">
      <w:r>
        <w:separator/>
      </w:r>
    </w:p>
  </w:footnote>
  <w:footnote w:type="continuationSeparator" w:id="1">
    <w:p w:rsidR="002571BC" w:rsidRDefault="002571BC" w:rsidP="00FE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6E5A"/>
    <w:multiLevelType w:val="hybridMultilevel"/>
    <w:tmpl w:val="3F2CFBBC"/>
    <w:lvl w:ilvl="0" w:tplc="D0804B32">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EA5558B"/>
    <w:multiLevelType w:val="hybridMultilevel"/>
    <w:tmpl w:val="06D0C9A4"/>
    <w:lvl w:ilvl="0" w:tplc="1258046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7FC0C53"/>
    <w:multiLevelType w:val="hybridMultilevel"/>
    <w:tmpl w:val="389AEE70"/>
    <w:lvl w:ilvl="0" w:tplc="7BFAA1B6">
      <w:start w:val="1"/>
      <w:numFmt w:val="decimal"/>
      <w:lvlText w:val="%1."/>
      <w:lvlJc w:val="left"/>
      <w:pPr>
        <w:ind w:left="1111" w:hanging="36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A33"/>
    <w:rsid w:val="00040712"/>
    <w:rsid w:val="000443C4"/>
    <w:rsid w:val="00050ABD"/>
    <w:rsid w:val="000866AE"/>
    <w:rsid w:val="000A4C67"/>
    <w:rsid w:val="000B2ADA"/>
    <w:rsid w:val="000C5F61"/>
    <w:rsid w:val="000D5ED0"/>
    <w:rsid w:val="00103DF4"/>
    <w:rsid w:val="00116907"/>
    <w:rsid w:val="00121303"/>
    <w:rsid w:val="0012580F"/>
    <w:rsid w:val="001757F5"/>
    <w:rsid w:val="00175F5B"/>
    <w:rsid w:val="001806DA"/>
    <w:rsid w:val="001964FB"/>
    <w:rsid w:val="001C7C51"/>
    <w:rsid w:val="001D002A"/>
    <w:rsid w:val="001E4C03"/>
    <w:rsid w:val="001E634A"/>
    <w:rsid w:val="002470CD"/>
    <w:rsid w:val="002520FB"/>
    <w:rsid w:val="002571BC"/>
    <w:rsid w:val="002A12D2"/>
    <w:rsid w:val="002C5676"/>
    <w:rsid w:val="003018FA"/>
    <w:rsid w:val="0036658B"/>
    <w:rsid w:val="00386239"/>
    <w:rsid w:val="003A02BF"/>
    <w:rsid w:val="003A14C9"/>
    <w:rsid w:val="003C0FE3"/>
    <w:rsid w:val="003E4658"/>
    <w:rsid w:val="003F2883"/>
    <w:rsid w:val="003F3451"/>
    <w:rsid w:val="003F7EA6"/>
    <w:rsid w:val="004032BA"/>
    <w:rsid w:val="00416806"/>
    <w:rsid w:val="004169DF"/>
    <w:rsid w:val="00416ADC"/>
    <w:rsid w:val="00430ACC"/>
    <w:rsid w:val="004365A4"/>
    <w:rsid w:val="00467C07"/>
    <w:rsid w:val="004D228C"/>
    <w:rsid w:val="00512F58"/>
    <w:rsid w:val="00547FEA"/>
    <w:rsid w:val="005B43BA"/>
    <w:rsid w:val="005B4506"/>
    <w:rsid w:val="005B6883"/>
    <w:rsid w:val="005D092D"/>
    <w:rsid w:val="005F2D29"/>
    <w:rsid w:val="00685CD7"/>
    <w:rsid w:val="0069715C"/>
    <w:rsid w:val="006B7455"/>
    <w:rsid w:val="00720C91"/>
    <w:rsid w:val="00726C58"/>
    <w:rsid w:val="007524A1"/>
    <w:rsid w:val="00771848"/>
    <w:rsid w:val="0078386D"/>
    <w:rsid w:val="007A1655"/>
    <w:rsid w:val="007A5836"/>
    <w:rsid w:val="007A5D87"/>
    <w:rsid w:val="007E1556"/>
    <w:rsid w:val="00815AA4"/>
    <w:rsid w:val="00857D01"/>
    <w:rsid w:val="00862715"/>
    <w:rsid w:val="008719BB"/>
    <w:rsid w:val="008756A7"/>
    <w:rsid w:val="00875922"/>
    <w:rsid w:val="008A5EDA"/>
    <w:rsid w:val="008A7565"/>
    <w:rsid w:val="008D4251"/>
    <w:rsid w:val="009369AA"/>
    <w:rsid w:val="00946EC5"/>
    <w:rsid w:val="009602B6"/>
    <w:rsid w:val="00962914"/>
    <w:rsid w:val="0096554C"/>
    <w:rsid w:val="009A7C87"/>
    <w:rsid w:val="009B24E0"/>
    <w:rsid w:val="009C0A2A"/>
    <w:rsid w:val="00A014CD"/>
    <w:rsid w:val="00A123CB"/>
    <w:rsid w:val="00A671C9"/>
    <w:rsid w:val="00A8537F"/>
    <w:rsid w:val="00AB0300"/>
    <w:rsid w:val="00AE50AE"/>
    <w:rsid w:val="00AF490B"/>
    <w:rsid w:val="00B3060F"/>
    <w:rsid w:val="00B329F2"/>
    <w:rsid w:val="00B41A26"/>
    <w:rsid w:val="00B60785"/>
    <w:rsid w:val="00B72DAA"/>
    <w:rsid w:val="00B97994"/>
    <w:rsid w:val="00BB5B6E"/>
    <w:rsid w:val="00BD48DF"/>
    <w:rsid w:val="00BE6294"/>
    <w:rsid w:val="00BF0733"/>
    <w:rsid w:val="00C02587"/>
    <w:rsid w:val="00C1079D"/>
    <w:rsid w:val="00C21AEF"/>
    <w:rsid w:val="00C75BFF"/>
    <w:rsid w:val="00C91531"/>
    <w:rsid w:val="00CB41D7"/>
    <w:rsid w:val="00CE6827"/>
    <w:rsid w:val="00D24781"/>
    <w:rsid w:val="00D4332D"/>
    <w:rsid w:val="00D612EE"/>
    <w:rsid w:val="00D7351D"/>
    <w:rsid w:val="00DA2165"/>
    <w:rsid w:val="00DB7EC7"/>
    <w:rsid w:val="00E03CC3"/>
    <w:rsid w:val="00E27210"/>
    <w:rsid w:val="00E57037"/>
    <w:rsid w:val="00E5764B"/>
    <w:rsid w:val="00E62D94"/>
    <w:rsid w:val="00E638F0"/>
    <w:rsid w:val="00E974C7"/>
    <w:rsid w:val="00EA772A"/>
    <w:rsid w:val="00ED2B7E"/>
    <w:rsid w:val="00EF1F99"/>
    <w:rsid w:val="00F1259D"/>
    <w:rsid w:val="00F3219E"/>
    <w:rsid w:val="00F5615D"/>
    <w:rsid w:val="00F64546"/>
    <w:rsid w:val="00F74D4F"/>
    <w:rsid w:val="00F90B08"/>
    <w:rsid w:val="00FD39A4"/>
    <w:rsid w:val="00FD54DB"/>
    <w:rsid w:val="00FE6A33"/>
    <w:rsid w:val="00FE7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A33"/>
    <w:rPr>
      <w:sz w:val="18"/>
      <w:szCs w:val="18"/>
    </w:rPr>
  </w:style>
  <w:style w:type="paragraph" w:styleId="a4">
    <w:name w:val="footer"/>
    <w:basedOn w:val="a"/>
    <w:link w:val="Char0"/>
    <w:uiPriority w:val="99"/>
    <w:semiHidden/>
    <w:unhideWhenUsed/>
    <w:rsid w:val="00FE6A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A33"/>
    <w:rPr>
      <w:sz w:val="18"/>
      <w:szCs w:val="18"/>
    </w:rPr>
  </w:style>
  <w:style w:type="paragraph" w:styleId="a5">
    <w:name w:val="List Paragraph"/>
    <w:basedOn w:val="a"/>
    <w:uiPriority w:val="34"/>
    <w:qFormat/>
    <w:rsid w:val="001C7C51"/>
    <w:pPr>
      <w:ind w:firstLineChars="200" w:firstLine="420"/>
    </w:pPr>
  </w:style>
  <w:style w:type="character" w:styleId="a6">
    <w:name w:val="Hyperlink"/>
    <w:basedOn w:val="a0"/>
    <w:uiPriority w:val="99"/>
    <w:unhideWhenUsed/>
    <w:rsid w:val="00F3219E"/>
    <w:rPr>
      <w:color w:val="0000FF" w:themeColor="hyperlink"/>
      <w:u w:val="single"/>
    </w:rPr>
  </w:style>
  <w:style w:type="paragraph" w:styleId="a7">
    <w:name w:val="Balloon Text"/>
    <w:basedOn w:val="a"/>
    <w:link w:val="Char1"/>
    <w:uiPriority w:val="99"/>
    <w:semiHidden/>
    <w:unhideWhenUsed/>
    <w:rsid w:val="008A7565"/>
    <w:rPr>
      <w:sz w:val="18"/>
      <w:szCs w:val="18"/>
    </w:rPr>
  </w:style>
  <w:style w:type="character" w:customStyle="1" w:styleId="Char1">
    <w:name w:val="批注框文本 Char"/>
    <w:basedOn w:val="a0"/>
    <w:link w:val="a7"/>
    <w:uiPriority w:val="99"/>
    <w:semiHidden/>
    <w:rsid w:val="008A75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隘ۘ桐؜_x0001_</dc:creator>
  <cp:keywords/>
  <dc:description/>
  <cp:lastModifiedBy>李闪瑜</cp:lastModifiedBy>
  <cp:revision>114</cp:revision>
  <dcterms:created xsi:type="dcterms:W3CDTF">2016-04-12T06:33:00Z</dcterms:created>
  <dcterms:modified xsi:type="dcterms:W3CDTF">2016-06-03T02:32:00Z</dcterms:modified>
</cp:coreProperties>
</file>